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67E1321" w14:textId="77777777" w:rsidR="00667B54" w:rsidRDefault="00667B54" w:rsidP="00667B54">
      <w:r>
        <w:t xml:space="preserve">rază de acțiune pe teren deschis: 40 m </w:t>
      </w:r>
    </w:p>
    <w:p w14:paraId="3DB0B932" w14:textId="77777777" w:rsidR="00667B54" w:rsidRDefault="00667B54" w:rsidP="00667B54">
      <w:r>
        <w:t xml:space="preserve">frecvență radio: 433,92 MHz </w:t>
      </w:r>
    </w:p>
    <w:p w14:paraId="3FBD95B2" w14:textId="77777777" w:rsidR="00667B54" w:rsidRDefault="00667B54" w:rsidP="00667B54">
      <w:r>
        <w:t>poate fi utilizate în condiții de interior, aer uscat</w:t>
      </w:r>
    </w:p>
    <w:p w14:paraId="6724A208" w14:textId="77777777" w:rsidR="00667B54" w:rsidRDefault="00667B54" w:rsidP="00667B54">
      <w:r>
        <w:t xml:space="preserve">priză cu învățare simplă </w:t>
      </w:r>
    </w:p>
    <w:p w14:paraId="0368FAFB" w14:textId="77777777" w:rsidR="00667B54" w:rsidRDefault="00667B54" w:rsidP="00667B54">
      <w:r>
        <w:t xml:space="preserve">o telecomandă poate controla prizele din 3 grupe (A, B, C) </w:t>
      </w:r>
    </w:p>
    <w:p w14:paraId="6D711C23" w14:textId="77777777" w:rsidR="00667B54" w:rsidRDefault="00667B54" w:rsidP="00667B54">
      <w:r>
        <w:t>lumină LED</w:t>
      </w:r>
    </w:p>
    <w:p w14:paraId="27516A52" w14:textId="77777777" w:rsidR="00667B54" w:rsidRDefault="00667B54" w:rsidP="00667B54">
      <w:r>
        <w:t>230 V~ / 50 Hz / max. 13 A / max. 3000 W</w:t>
      </w:r>
    </w:p>
    <w:p w14:paraId="79688C26" w14:textId="77777777" w:rsidR="00667B54" w:rsidRDefault="00667B54" w:rsidP="00667B54">
      <w:r>
        <w:t>alimentare telecomandă: 1 baterie CR2032 (3 V), inclusă</w:t>
      </w:r>
    </w:p>
    <w:p w14:paraId="3AD58F22" w14:textId="77777777" w:rsidR="00667B54" w:rsidRDefault="00667B54" w:rsidP="00667B54">
      <w:r>
        <w:t>Acest dispozitiv este adecvat pentru utilizarea în statele Uniunii Europene.</w:t>
      </w:r>
    </w:p>
    <w:p w14:paraId="37634C3E" w14:textId="56FD31DE" w:rsidR="00481B83" w:rsidRPr="00C34403" w:rsidRDefault="00667B54" w:rsidP="00667B54">
      <w:r>
        <w:t xml:space="preserve">Acest produs poate fi utilizat și controlat prin aplicație, prin intermediul produsului </w:t>
      </w:r>
      <w:r w:rsidR="00487049">
        <w:t>NVS 3 RF</w:t>
      </w:r>
      <w:r>
        <w:t>, disponibil separat.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6737"/>
    <w:rsid w:val="000A668A"/>
    <w:rsid w:val="000D63F2"/>
    <w:rsid w:val="000D7EC9"/>
    <w:rsid w:val="00101F25"/>
    <w:rsid w:val="00105762"/>
    <w:rsid w:val="0012751A"/>
    <w:rsid w:val="00183F6D"/>
    <w:rsid w:val="001B7D7A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87049"/>
    <w:rsid w:val="004B351D"/>
    <w:rsid w:val="00504BB1"/>
    <w:rsid w:val="005A3391"/>
    <w:rsid w:val="005B1510"/>
    <w:rsid w:val="005C3DF0"/>
    <w:rsid w:val="00602883"/>
    <w:rsid w:val="00665616"/>
    <w:rsid w:val="00667B54"/>
    <w:rsid w:val="006E427E"/>
    <w:rsid w:val="007036DF"/>
    <w:rsid w:val="00707686"/>
    <w:rsid w:val="007142DE"/>
    <w:rsid w:val="00720E54"/>
    <w:rsid w:val="007A5523"/>
    <w:rsid w:val="007D16D1"/>
    <w:rsid w:val="007E1B1F"/>
    <w:rsid w:val="007E28CE"/>
    <w:rsid w:val="00816554"/>
    <w:rsid w:val="0082599E"/>
    <w:rsid w:val="008B458C"/>
    <w:rsid w:val="008F74F9"/>
    <w:rsid w:val="009B7597"/>
    <w:rsid w:val="009E16B2"/>
    <w:rsid w:val="009E4639"/>
    <w:rsid w:val="009F1226"/>
    <w:rsid w:val="00A47055"/>
    <w:rsid w:val="00A611AC"/>
    <w:rsid w:val="00A93F4C"/>
    <w:rsid w:val="00AB02C3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E7D4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2023-06-14T09:01:00Z</dcterms:modified>
</cp:coreProperties>
</file>